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252F9" w:rsidRDefault="00D252F9" w:rsidP="00D252F9">
      <w:pPr>
        <w:tabs>
          <w:tab w:val="left" w:pos="270"/>
          <w:tab w:val="right" w:pos="9638"/>
        </w:tabs>
        <w:rPr>
          <w:b/>
          <w:rFonts w:ascii="Arial" w:cs="Arial" w:hAnsi="Arial"/>
          <w:sz w:val="22"/>
          <w:szCs w:val="22"/>
        </w:rPr>
      </w:pPr>
      <w:r>
        <w:rPr>
          <w:b/>
          <w:rFonts w:ascii="Arial" w:cs="Arial" w:hAnsi="Arial"/>
          <w:sz w:val="22"/>
          <w:szCs w:val="22"/>
        </w:rPr>
        <w:tab/>
      </w:r>
    </w:p>
    <w:p w:rsidR="00D252F9" w:rsidRDefault="002B7CCD" w:rsidP="00D252F9" w:rsidRPr="00B171A2">
      <w:pPr>
        <w:jc w:val="center"/>
        <w:tabs>
          <w:tab w:val="left" w:pos="270"/>
          <w:tab w:val="right" w:pos="9638"/>
        </w:tabs>
        <w:rPr>
          <w:b/>
          <w:rFonts w:ascii="Arial" w:cs="Arial" w:hAnsi="Arial"/>
        </w:rPr>
      </w:pPr>
      <w:r>
        <w:rPr>
          <w:noProof/>
        </w:rPr>
        <w:pict>
          <v:oval id="_x0000_s1026" style="position:absolute;left:0;text-align:left;margin-left:-141pt;margin-top:14.35pt;width:47.4pt;height:1in;z-index:-251656192" fillcolor="#969696" strokecolor="red" strokeweight="1pt">
            <v:fill color2="#cff"/>
            <v:textbox style="mso-next-textbox:#_x0000_s1026">
              <w:txbxContent>
                <w:p w:rsidR="00D252F9" w:rsidRPr="00540C41" w:rsidRDefault="00D252F9" w:rsidP="00D252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Les joueurs qui n'ont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-190.95pt;margin-top:11.75pt;width:76.8pt;height:90pt;rotation:-273699fd;z-index:251661312">
            <v:textbox>
              <w:txbxContent>
                <w:p w:rsidR="00D252F9" w:rsidRDefault="00D252F9" w:rsidP="00D252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2B4">
                    <w:rPr>
                      <w:rFonts w:ascii="Arial" w:hAnsi="Arial" w:cs="Arial"/>
                      <w:sz w:val="16"/>
                      <w:szCs w:val="16"/>
                    </w:rPr>
                    <w:t>Les joueurs qui n'ont pas</w:t>
                  </w:r>
                </w:p>
                <w:p w:rsidR="00D252F9" w:rsidRDefault="00D252F9" w:rsidP="00D252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l'intention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reprendre</w:t>
                  </w:r>
                </w:p>
                <w:p w:rsidR="00D252F9" w:rsidRDefault="00D252F9" w:rsidP="00D252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licence à l'ASP</w:t>
                  </w:r>
                </w:p>
                <w:p w:rsidR="00D252F9" w:rsidRDefault="00D252F9" w:rsidP="00D252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seront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bien aimables</w:t>
                  </w:r>
                </w:p>
                <w:p w:rsidR="00D252F9" w:rsidRDefault="00D252F9" w:rsidP="00D252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d'en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avertir le secrétaire</w:t>
                  </w:r>
                </w:p>
                <w:p w:rsidR="00D252F9" w:rsidRPr="00C712B4" w:rsidRDefault="00D252F9" w:rsidP="00D252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Merci.</w:t>
                  </w:r>
                </w:p>
              </w:txbxContent>
            </v:textbox>
          </v:oval>
        </w:pict>
      </w:r>
      <w:r w:rsidR="00D252F9" w:rsidRPr="00B171A2">
        <w:rPr>
          <w:b/>
          <w:rFonts w:ascii="Arial" w:cs="Arial" w:hAnsi="Arial"/>
        </w:rPr>
        <w:t>NOTICE A L'INTENTION DES JOUEURS</w:t>
      </w:r>
    </w:p>
    <w:p w:rsidR="00D252F9" w:rsidRDefault="00D252F9" w:rsidP="00D252F9" w:rsidRPr="00B171A2">
      <w:pPr>
        <w:jc w:val="center"/>
        <w:tabs>
          <w:tab w:val="right" w:pos="9638"/>
        </w:tabs>
        <w:rPr>
          <w:b/>
          <w:rFonts w:ascii="Arial" w:cs="Arial" w:hAnsi="Arial"/>
        </w:rPr>
      </w:pPr>
      <w:r w:rsidRPr="00B171A2">
        <w:rPr>
          <w:b/>
          <w:rFonts w:ascii="Arial" w:cs="Arial" w:hAnsi="Arial"/>
        </w:rPr>
        <w:t>ET DES PARENTS DES JEUNES JOUEURS</w:t>
      </w:r>
    </w:p>
    <w:p w:rsidR="00D252F9" w:rsidRDefault="00D252F9" w:rsidP="00D252F9" w:rsidRPr="00B171A2">
      <w:pPr>
        <w:jc w:val="center"/>
        <w:tabs>
          <w:tab w:val="right" w:pos="9638"/>
        </w:tabs>
        <w:rPr>
          <w:b/>
          <w:rFonts w:ascii="Arial" w:cs="Arial" w:hAnsi="Arial"/>
        </w:rPr>
      </w:pPr>
      <w:r w:rsidRPr="00B171A2">
        <w:rPr>
          <w:b/>
          <w:rFonts w:ascii="Arial" w:cs="Arial" w:hAnsi="Arial"/>
        </w:rPr>
        <w:t>DE L'AS PLOUVIEN</w:t>
      </w:r>
    </w:p>
    <w:p w:rsidR="00D252F9" w:rsidRDefault="00D252F9" w:rsidP="00D252F9">
      <w:pPr>
        <w:rPr>
          <w:rFonts w:ascii="Arial" w:cs="Arial" w:hAnsi="Arial"/>
          <w:sz w:val="28"/>
          <w:szCs w:val="28"/>
        </w:rPr>
      </w:pPr>
    </w:p>
    <w:p w:rsidR="00D252F9" w:rsidRDefault="00D252F9" w:rsidP="00D252F9">
      <w:pPr>
        <w:rPr>
          <w:rFonts w:ascii="Arial" w:cs="Arial" w:hAnsi="Arial"/>
          <w:sz w:val="28"/>
          <w:szCs w:val="28"/>
        </w:rPr>
      </w:pPr>
    </w:p>
    <w:p w:rsidR="00D252F9" w:rsidRDefault="00D252F9" w:rsidP="00D252F9">
      <w:pPr>
        <w:jc w:val="center"/>
        <w:rPr>
          <w:b/>
          <w:highlight w:val="lightGray"/>
          <w:rFonts w:ascii="Bradley Hand ITC" w:cs="Arial" w:hAnsi="Bradley Hand ITC"/>
          <w:sz w:val="32"/>
          <w:szCs w:val="32"/>
        </w:rPr>
      </w:pPr>
      <w:r w:rsidRPr="00B171A2">
        <w:rPr>
          <w:b/>
          <w:highlight w:val="lightGray"/>
          <w:rFonts w:ascii="Bradley Hand ITC" w:cs="Arial" w:hAnsi="Bradley Hand ITC"/>
          <w:sz w:val="32"/>
          <w:szCs w:val="32"/>
        </w:rPr>
        <w:t xml:space="preserve">PREPARATION DE </w:t>
      </w:r>
      <w:r>
        <w:rPr>
          <w:b/>
          <w:highlight w:val="lightGray"/>
          <w:rFonts w:ascii="Bradley Hand ITC" w:cs="Arial" w:hAnsi="Bradley Hand ITC"/>
          <w:sz w:val="32"/>
          <w:szCs w:val="32"/>
        </w:rPr>
        <w:t>LA SAISON 2022</w:t>
      </w:r>
      <w:r w:rsidRPr="00B171A2">
        <w:rPr>
          <w:b/>
          <w:highlight w:val="lightGray"/>
          <w:rFonts w:ascii="Bradley Hand ITC" w:cs="Arial" w:hAnsi="Bradley Hand ITC"/>
          <w:sz w:val="32"/>
          <w:szCs w:val="32"/>
        </w:rPr>
        <w:t>/202</w:t>
      </w:r>
      <w:r>
        <w:rPr>
          <w:b/>
          <w:highlight w:val="lightGray"/>
          <w:rFonts w:ascii="Bradley Hand ITC" w:cs="Arial" w:hAnsi="Bradley Hand ITC"/>
          <w:sz w:val="32"/>
          <w:szCs w:val="32"/>
        </w:rPr>
        <w:t>3</w:t>
      </w:r>
    </w:p>
    <w:p w:rsidR="00D252F9" w:rsidRDefault="00D252F9" w:rsidP="00D252F9">
      <w:pPr>
        <w:rPr>
          <w:b/>
          <w:highlight w:val="lightGray"/>
          <w:rFonts w:ascii="Bradley Hand ITC" w:cs="Arial" w:hAnsi="Bradley Hand ITC"/>
          <w:sz w:val="32"/>
          <w:szCs w:val="32"/>
        </w:rPr>
      </w:pPr>
    </w:p>
    <w:p w:rsidR="00D252F9" w:rsidRDefault="00D252F9" w:rsidP="00D252F9" w:rsidRPr="007E0C39">
      <w:pPr>
        <w:jc w:val="center"/>
        <w:rPr>
          <w:rFonts w:ascii="Arial" w:cs="Arial" w:hAnsi="Arial"/>
          <w:sz w:val="22"/>
          <w:szCs w:val="22"/>
        </w:rPr>
      </w:pPr>
      <w:r w:rsidRPr="007E0C39">
        <w:rPr>
          <w:rFonts w:ascii="Arial" w:cs="Arial" w:hAnsi="Arial"/>
          <w:sz w:val="22"/>
          <w:szCs w:val="22"/>
        </w:rPr>
        <w:t>Les inscriptions auront lieu au clubhouse du stade Jo. Bothorel aux dates et horaires ci-dessous.</w:t>
      </w:r>
    </w:p>
    <w:p w:rsidR="00D252F9" w:rsidRDefault="00D252F9" w:rsidP="00D252F9" w:rsidRPr="007E0C39">
      <w:pPr>
        <w:jc w:val="center"/>
        <w:rPr>
          <w:rFonts w:ascii="Arial" w:cs="Arial" w:hAnsi="Arial"/>
          <w:sz w:val="22"/>
          <w:szCs w:val="22"/>
        </w:rPr>
      </w:pP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>
        <w:rPr>
          <w:highlight w:val="yellow"/>
          <w:rFonts w:ascii="Arial" w:cs="Arial" w:hAnsi="Arial"/>
          <w:sz w:val="22"/>
          <w:szCs w:val="22"/>
        </w:rPr>
        <w:t>Mercredi 8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juin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>
        <w:rPr>
          <w:highlight w:val="yellow"/>
          <w:rFonts w:ascii="Arial" w:cs="Arial" w:hAnsi="Arial"/>
          <w:sz w:val="22"/>
          <w:szCs w:val="22"/>
        </w:rPr>
        <w:t>Lundi 13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 juin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 w:rsidRPr="007E0C39">
        <w:rPr>
          <w:highlight w:val="yellow"/>
          <w:rFonts w:ascii="Arial" w:cs="Arial" w:hAnsi="Arial"/>
          <w:sz w:val="22"/>
          <w:szCs w:val="22"/>
        </w:rPr>
        <w:t xml:space="preserve">Mercredi </w:t>
      </w:r>
      <w:r>
        <w:rPr>
          <w:highlight w:val="yellow"/>
          <w:rFonts w:ascii="Arial" w:cs="Arial" w:hAnsi="Arial"/>
          <w:sz w:val="22"/>
          <w:szCs w:val="22"/>
        </w:rPr>
        <w:t>15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juin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 w:rsidRPr="007E0C39">
        <w:rPr>
          <w:highlight w:val="yellow"/>
          <w:rFonts w:ascii="Arial" w:cs="Arial" w:hAnsi="Arial"/>
          <w:sz w:val="22"/>
          <w:szCs w:val="22"/>
        </w:rPr>
        <w:t xml:space="preserve">Vendredi </w:t>
      </w:r>
      <w:r>
        <w:rPr>
          <w:highlight w:val="yellow"/>
          <w:rFonts w:ascii="Arial" w:cs="Arial" w:hAnsi="Arial"/>
          <w:sz w:val="22"/>
          <w:szCs w:val="22"/>
        </w:rPr>
        <w:t>17 juin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>
        <w:rPr>
          <w:highlight w:val="yellow"/>
          <w:rFonts w:ascii="Arial" w:cs="Arial" w:hAnsi="Arial"/>
          <w:sz w:val="22"/>
          <w:szCs w:val="22"/>
        </w:rPr>
        <w:t>Lundi 20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 juin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 w:rsidRPr="007E0C39">
        <w:rPr>
          <w:highlight w:val="yellow"/>
          <w:rFonts w:ascii="Arial" w:cs="Arial" w:hAnsi="Arial"/>
          <w:sz w:val="22"/>
          <w:szCs w:val="22"/>
        </w:rPr>
        <w:t xml:space="preserve">Mercredi </w:t>
      </w:r>
      <w:r>
        <w:rPr>
          <w:highlight w:val="yellow"/>
          <w:rFonts w:ascii="Arial" w:cs="Arial" w:hAnsi="Arial"/>
          <w:sz w:val="22"/>
          <w:szCs w:val="22"/>
        </w:rPr>
        <w:t>22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juin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highlight w:val="yellow"/>
          <w:rFonts w:ascii="Arial" w:cs="Arial" w:hAnsi="Arial"/>
          <w:sz w:val="22"/>
          <w:szCs w:val="22"/>
        </w:rPr>
      </w:pPr>
      <w:r w:rsidRPr="007E0C39">
        <w:rPr>
          <w:highlight w:val="yellow"/>
          <w:rFonts w:ascii="Arial" w:cs="Arial" w:hAnsi="Arial"/>
          <w:sz w:val="22"/>
          <w:szCs w:val="22"/>
        </w:rPr>
        <w:t xml:space="preserve">Vendredi </w:t>
      </w:r>
      <w:r>
        <w:rPr>
          <w:highlight w:val="yellow"/>
          <w:rFonts w:ascii="Arial" w:cs="Arial" w:hAnsi="Arial"/>
          <w:sz w:val="22"/>
          <w:szCs w:val="22"/>
        </w:rPr>
        <w:t>24  juin</w:t>
      </w:r>
      <w:r w:rsidRPr="007E0C39">
        <w:rPr>
          <w:highlight w:val="yellow"/>
          <w:rFonts w:ascii="Arial" w:cs="Arial" w:hAnsi="Arial"/>
          <w:sz w:val="22"/>
          <w:szCs w:val="22"/>
        </w:rPr>
        <w:t xml:space="preserve"> de 17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 à 20</w:t>
      </w:r>
      <w:r w:rsidRPr="007E0C39">
        <w:rPr>
          <w:highlight w:val="yellow"/>
          <w:rFonts w:ascii="Arial" w:cs="Arial" w:hAnsi="Arial"/>
          <w:sz w:val="22"/>
          <w:szCs w:val="22"/>
          <w:vertAlign w:val="superscript"/>
        </w:rPr>
        <w:t>H</w:t>
      </w:r>
      <w:r w:rsidRPr="007E0C39">
        <w:rPr>
          <w:highlight w:val="yellow"/>
          <w:rFonts w:ascii="Arial" w:cs="Arial" w:hAnsi="Arial"/>
          <w:sz w:val="22"/>
          <w:szCs w:val="22"/>
        </w:rPr>
        <w:t>00</w:t>
      </w:r>
    </w:p>
    <w:p w:rsidR="00D252F9" w:rsidRDefault="00D252F9" w:rsidP="00D252F9" w:rsidRPr="007E0C39">
      <w:pPr>
        <w:jc w:val="center"/>
        <w:rPr>
          <w:rFonts w:ascii="Arial" w:cs="Arial" w:hAnsi="Arial"/>
          <w:sz w:val="22"/>
          <w:szCs w:val="22"/>
        </w:rPr>
      </w:pP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Puisque la saison qui s'achève a pu avoir un déroulement normal,</w:t>
      </w:r>
      <w:r w:rsidRPr="00834A9B">
        <w:rPr>
          <w:highlight w:val="green"/>
          <w:rFonts w:ascii="Arial" w:cs="Arial" w:hAnsi="Arial"/>
          <w:sz w:val="22"/>
          <w:szCs w:val="22"/>
        </w:rPr>
        <w:t xml:space="preserve"> </w:t>
      </w:r>
      <w:r>
        <w:rPr>
          <w:highlight w:val="green"/>
          <w:rFonts w:ascii="Arial" w:cs="Arial" w:hAnsi="Arial"/>
          <w:sz w:val="22"/>
          <w:szCs w:val="22"/>
        </w:rPr>
        <w:t xml:space="preserve">LA GRILLE DES CONTISATIONS </w:t>
      </w:r>
      <w:r>
        <w:rPr>
          <w:rFonts w:ascii="Arial" w:cs="Arial" w:hAnsi="Arial"/>
          <w:sz w:val="22"/>
          <w:szCs w:val="22"/>
        </w:rPr>
        <w:t xml:space="preserve">est fixée à l'identique de celle d'avant la COVID à savoir : 110€ pour les seniors et les loisirs, 85€ pour les U19, 75€ pour les U14 à U17, 60€ pour les U7 à U13 sans oublier le carnet de tombola à 15€ (1 par famille). </w:t>
      </w: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La mise en place du </w:t>
      </w:r>
      <w:r w:rsidRPr="00882BEA">
        <w:rPr>
          <w:highlight w:val="green"/>
          <w:rFonts w:ascii="Arial" w:cs="Arial" w:hAnsi="Arial"/>
          <w:sz w:val="22"/>
          <w:szCs w:val="22"/>
        </w:rPr>
        <w:t>PASS SPORT DU GOUVERNEMENT</w:t>
      </w:r>
      <w:r>
        <w:rPr>
          <w:rFonts w:ascii="Arial" w:cs="Arial" w:hAnsi="Arial"/>
          <w:sz w:val="22"/>
          <w:szCs w:val="22"/>
        </w:rPr>
        <w:t xml:space="preserve">  sera selon toute vraisemblance reconduite  pour la saison 2022/2023. Elle sera effective au courant de l'été quand les ayant-droits recevront leur attestation de la CAF. Elle n'est donc pas compatible avec les dates indiquées ci-dessus.</w:t>
      </w: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Cependant, afin d'éviter de la "paperasse" inutile, les parents des jeunes joueurs qui pensent être éligibles à l'attribution de la prime de rentrée scolaire et qui donc devraient pouvoir bénéficier du PASS SPORT seront invités à le faire savoir au moment de l'inscription et la réduction de 50€ immédiatement appliquée.</w:t>
      </w:r>
    </w:p>
    <w:p w:rsidR="00D252F9" w:rsidRDefault="00D252F9" w:rsidP="00D252F9">
      <w:pPr>
        <w:rPr>
          <w:rFonts w:ascii="Arial" w:cs="Arial" w:hAnsi="Arial"/>
          <w:sz w:val="22"/>
          <w:szCs w:val="22"/>
        </w:rPr>
      </w:pP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La </w:t>
      </w:r>
      <w:r w:rsidRPr="00882BEA">
        <w:rPr>
          <w:highlight w:val="green"/>
          <w:rFonts w:ascii="Arial" w:cs="Arial" w:hAnsi="Arial"/>
          <w:sz w:val="22"/>
          <w:szCs w:val="22"/>
        </w:rPr>
        <w:t>VISITE MEDICALE</w:t>
      </w:r>
      <w:r>
        <w:rPr>
          <w:rFonts w:ascii="Arial" w:cs="Arial" w:hAnsi="Arial"/>
          <w:sz w:val="22"/>
          <w:szCs w:val="22"/>
        </w:rPr>
        <w:t xml:space="preserve"> n'est plus obligatoire pour les mineurs sous réserve des réponses au questionnaire médical. Pour les majeurs, elle valable 3 ans et  concerne bon nombre de joueurs de l'ASP pour la saison prochaine  (</w:t>
      </w:r>
      <w:r w:rsidRPr="001B7081">
        <w:rPr>
          <w:color w:val="FF0000"/>
          <w:rFonts w:ascii="Arial" w:cs="Arial" w:hAnsi="Arial"/>
          <w:sz w:val="22"/>
          <w:szCs w:val="22"/>
        </w:rPr>
        <w:t>voir liste ci-dessous</w:t>
      </w:r>
      <w:r>
        <w:rPr>
          <w:rFonts w:ascii="Arial" w:cs="Arial" w:hAnsi="Arial"/>
          <w:sz w:val="22"/>
          <w:szCs w:val="22"/>
        </w:rPr>
        <w:t xml:space="preserve">). En conséquence, il est recommandé de s'y prendre suffisamment tôt pour éviter les "bouchons" chez les médecins. </w:t>
      </w: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</w:p>
    <w:p w:rsidR="00D252F9" w:rsidRDefault="00D252F9" w:rsidP="00D252F9">
      <w:pPr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Les </w:t>
      </w:r>
      <w:r w:rsidRPr="00882BEA">
        <w:rPr>
          <w:highlight w:val="green"/>
          <w:rFonts w:ascii="Arial" w:cs="Arial" w:hAnsi="Arial"/>
          <w:sz w:val="22"/>
          <w:szCs w:val="22"/>
        </w:rPr>
        <w:t>PHOTOS</w:t>
      </w:r>
      <w:r>
        <w:rPr>
          <w:rFonts w:ascii="Arial" w:cs="Arial" w:hAnsi="Arial"/>
          <w:sz w:val="22"/>
          <w:szCs w:val="22"/>
        </w:rPr>
        <w:t xml:space="preserve"> qui étaient à renouveler l'ont quasiment toutes été par les soins du secrétariat. Les rares manquantes seront mises à jour au moment de l'inscription. </w:t>
      </w:r>
    </w:p>
    <w:p w:rsidR="00D252F9" w:rsidRDefault="00D252F9" w:rsidP="00D252F9" w:rsidRPr="007E0C39">
      <w:pPr>
        <w:rPr>
          <w:rFonts w:ascii="Arial" w:cs="Arial" w:hAnsi="Arial"/>
          <w:sz w:val="22"/>
          <w:szCs w:val="22"/>
        </w:rPr>
      </w:pPr>
    </w:p>
    <w:p w:rsidR="00D252F9" w:rsidRDefault="00D252F9" w:rsidP="00D252F9">
      <w:pPr>
        <w:jc w:val="center"/>
        <w:rPr>
          <w:b/>
          <w:i/>
          <w:rFonts w:ascii="Arial" w:cs="Arial" w:hAnsi="Arial"/>
          <w:sz w:val="28"/>
          <w:szCs w:val="28"/>
        </w:rPr>
      </w:pPr>
      <w:r>
        <w:rPr>
          <w:b/>
          <w:i/>
          <w:rFonts w:ascii="Arial" w:cs="Arial" w:hAnsi="Arial"/>
          <w:sz w:val="28"/>
          <w:szCs w:val="28"/>
        </w:rPr>
        <w:t xml:space="preserve">Comme les années précédentes, je demande à chacun de faire preuve de </w:t>
      </w:r>
      <w:r w:rsidRPr="008B2742">
        <w:rPr>
          <w:b/>
          <w:i/>
          <w:rFonts w:ascii="Arial" w:cs="Arial" w:hAnsi="Arial"/>
          <w:sz w:val="28"/>
          <w:szCs w:val="28"/>
        </w:rPr>
        <w:t xml:space="preserve"> bonne volonté en se présentant à l'une des permanences</w:t>
      </w:r>
      <w:r>
        <w:rPr>
          <w:b/>
          <w:i/>
          <w:rFonts w:ascii="Arial" w:cs="Arial" w:hAnsi="Arial"/>
          <w:sz w:val="28"/>
          <w:szCs w:val="28"/>
        </w:rPr>
        <w:t xml:space="preserve"> indiquées ci-dessus.</w:t>
      </w:r>
    </w:p>
    <w:p w:rsidR="00D252F9" w:rsidRDefault="00D252F9" w:rsidP="00D252F9">
      <w:pPr>
        <w:jc w:val="center"/>
        <w:rPr>
          <w:b/>
          <w:i/>
          <w:rFonts w:ascii="Arial" w:cs="Arial" w:hAnsi="Arial"/>
          <w:sz w:val="18"/>
          <w:szCs w:val="18"/>
        </w:rPr>
      </w:pPr>
    </w:p>
    <w:p w:rsidR="00D252F9" w:rsidRDefault="00D252F9" w:rsidP="00D252F9">
      <w:pPr>
        <w:jc w:val="center"/>
        <w:rPr>
          <w:b/>
          <w:i/>
          <w:rFonts w:ascii="Arial" w:cs="Arial" w:hAnsi="Arial"/>
          <w:sz w:val="20"/>
          <w:szCs w:val="20"/>
        </w:rPr>
      </w:pPr>
      <w:r w:rsidRPr="00834A9B">
        <w:rPr>
          <w:b/>
          <w:i/>
          <w:rFonts w:ascii="Arial" w:cs="Arial" w:hAnsi="Arial"/>
          <w:sz w:val="20"/>
          <w:szCs w:val="20"/>
        </w:rPr>
        <w:t>Les personn</w:t>
      </w:r>
      <w:r>
        <w:rPr>
          <w:b/>
          <w:i/>
          <w:rFonts w:ascii="Arial" w:cs="Arial" w:hAnsi="Arial"/>
          <w:sz w:val="20"/>
          <w:szCs w:val="20"/>
        </w:rPr>
        <w:t>es pour qui aucune de ces dates ne convient peuvent exceptionnellement contacter le secrétaire</w:t>
      </w:r>
    </w:p>
    <w:p w:rsidR="00D252F9" w:rsidRDefault="00D252F9" w:rsidP="00D252F9" w:rsidRPr="00834A9B">
      <w:pPr>
        <w:jc w:val="center"/>
        <w:rPr>
          <w:b/>
          <w:i/>
          <w:rFonts w:ascii="Arial" w:cs="Arial" w:hAnsi="Arial"/>
          <w:sz w:val="20"/>
          <w:szCs w:val="20"/>
        </w:rPr>
      </w:pPr>
      <w:r>
        <w:rPr>
          <w:b/>
          <w:i/>
          <w:rFonts w:ascii="Arial" w:cs="Arial" w:hAnsi="Arial"/>
          <w:sz w:val="20"/>
          <w:szCs w:val="20"/>
        </w:rPr>
        <w:t>JP SENE au 06 33 98 78 48</w:t>
      </w:r>
    </w:p>
    <w:p w:rsidR="00D252F9" w:rsidRDefault="00D252F9" w:rsidP="00D252F9" w:rsidRPr="007E0C39">
      <w:pPr>
        <w:jc w:val="center"/>
        <w:rPr>
          <w:rFonts w:ascii="Arial" w:cs="Arial" w:hAnsi="Arial"/>
          <w:sz w:val="22"/>
          <w:szCs w:val="22"/>
        </w:rPr>
      </w:pPr>
    </w:p>
    <w:p w:rsidR="00D252F9" w:rsidRDefault="00D252F9" w:rsidP="00D252F9" w:rsidRPr="007E0C39">
      <w:pPr>
        <w:pStyle w:val="Paragraphedeliste"/>
        <w:jc w:val="center"/>
        <w:ind w:left="0"/>
        <w:rPr>
          <w:b/>
          <w:rFonts w:ascii="Arial" w:cs="Arial" w:hAnsi="Arial"/>
          <w:sz w:val="22"/>
          <w:szCs w:val="22"/>
        </w:rPr>
      </w:pPr>
      <w:r w:rsidRPr="007E0C39">
        <w:rPr>
          <w:rFonts w:ascii="Arial" w:cs="Arial" w:hAnsi="Arial"/>
          <w:sz w:val="22"/>
          <w:szCs w:val="22"/>
        </w:rPr>
        <w:t>Je rappelle également que</w:t>
      </w:r>
      <w:r w:rsidRPr="007E0C39">
        <w:rPr>
          <w:b/>
          <w:color w:val="FF0000"/>
          <w:rFonts w:ascii="Arial" w:cs="Arial" w:hAnsi="Arial"/>
          <w:sz w:val="22"/>
          <w:szCs w:val="22"/>
        </w:rPr>
        <w:t xml:space="preserve"> </w:t>
      </w:r>
      <w:r w:rsidRPr="00F05D33">
        <w:rPr>
          <w:color w:val="FF0000"/>
          <w:rFonts w:ascii="Arial" w:cs="Arial" w:hAnsi="Arial"/>
          <w:sz w:val="22"/>
          <w:szCs w:val="22"/>
        </w:rPr>
        <w:t>devant les difficultés rencontrées pour</w:t>
      </w:r>
      <w:r w:rsidRPr="00F05D33">
        <w:rPr>
          <w:rFonts w:ascii="Arial" w:cs="Arial" w:hAnsi="Arial"/>
          <w:sz w:val="22"/>
          <w:szCs w:val="22"/>
        </w:rPr>
        <w:t xml:space="preserve"> </w:t>
      </w:r>
      <w:r w:rsidRPr="00F05D33">
        <w:rPr>
          <w:color w:val="FF0000"/>
          <w:rFonts w:ascii="Arial" w:cs="Arial" w:hAnsi="Arial"/>
          <w:sz w:val="22"/>
          <w:szCs w:val="22"/>
        </w:rPr>
        <w:t>recouvrer les cotisations de certains éléments, aucune inscription ne sera enregistrée en l'absence de paiement</w:t>
      </w:r>
      <w:r w:rsidRPr="007E0C39">
        <w:rPr>
          <w:b/>
          <w:color w:val="FF0000"/>
          <w:rFonts w:ascii="Arial" w:cs="Arial" w:hAnsi="Arial"/>
          <w:sz w:val="22"/>
          <w:szCs w:val="22"/>
        </w:rPr>
        <w:t xml:space="preserve"> </w:t>
      </w:r>
      <w:r w:rsidRPr="007E0C39">
        <w:rPr>
          <w:b/>
          <w:rFonts w:ascii="Arial" w:cs="Arial" w:hAnsi="Arial"/>
          <w:sz w:val="22"/>
          <w:szCs w:val="22"/>
        </w:rPr>
        <w:t>(</w:t>
      </w:r>
      <w:r w:rsidRPr="007E0C39">
        <w:rPr>
          <w:rFonts w:ascii="Arial" w:cs="Arial" w:hAnsi="Arial"/>
          <w:sz w:val="22"/>
          <w:szCs w:val="22"/>
        </w:rPr>
        <w:t>comme les années précédentes, le ou les chèques</w:t>
      </w:r>
      <w:r>
        <w:rPr>
          <w:rFonts w:ascii="Arial" w:cs="Arial" w:hAnsi="Arial"/>
          <w:sz w:val="22"/>
          <w:szCs w:val="22"/>
        </w:rPr>
        <w:t xml:space="preserve"> - 3 au maximum -</w:t>
      </w:r>
      <w:r w:rsidRPr="007E0C39">
        <w:rPr>
          <w:rFonts w:ascii="Arial" w:cs="Arial" w:hAnsi="Arial"/>
          <w:sz w:val="22"/>
          <w:szCs w:val="22"/>
        </w:rPr>
        <w:t xml:space="preserve"> pourront être mis en encaissement différé en toute discrétion sur simple demande).</w:t>
      </w:r>
    </w:p>
    <w:p>
      <w:pPr>
        <w:pStyle w:val="Paragraphedeliste"/>
        <w:jc w:val="center"/>
        <w:ind w:left="0"/>
      </w:pPr>
      <w:r>
        <w:rPr>
          <w:rFonts w:ascii="Arial"/>
          <w:sz w:val="22"/>
        </w:rPr>
      </w:r>
    </w:p>
    <w:p w:rsidR="00D252F9" w:rsidRDefault="00D252F9" w:rsidP="00D252F9" w:rsidRPr="003C5B21">
      <w:pPr>
        <w:jc w:val="right"/>
        <w:rPr>
          <w:i/>
          <w:rFonts w:ascii="Arial" w:cs="Arial" w:hAnsi="Arial"/>
          <w:sz w:val="22"/>
          <w:szCs w:val="22"/>
        </w:rPr>
      </w:pPr>
      <w:r w:rsidRPr="003C5B21">
        <w:rPr>
          <w:i/>
          <w:rFonts w:ascii="Arial" w:cs="Arial" w:hAnsi="Arial"/>
          <w:sz w:val="22"/>
          <w:szCs w:val="22"/>
        </w:rPr>
        <w:t>Jean BELLEC, président de l'AS Plouvien</w:t>
      </w:r>
    </w:p>
    <w:p w:rsidR="00D252F9" w:rsidRDefault="00D252F9" w:rsidP="00D252F9">
      <w:pPr>
        <w:jc w:val="center"/>
        <w:ind w:left="240"/>
        <w:rPr>
          <w:color w:val="FF0000"/>
          <w:rFonts w:ascii="Arial" w:cs="Arial" w:hAnsi="Arial"/>
          <w:sz w:val="18"/>
          <w:szCs w:val="18"/>
        </w:rPr>
      </w:pPr>
      <w:r w:rsidRPr="001B7081">
        <w:rPr>
          <w:color w:val="FF0000"/>
          <w:rFonts w:ascii="Arial" w:cs="Arial" w:hAnsi="Arial"/>
          <w:sz w:val="18"/>
          <w:szCs w:val="18"/>
        </w:rPr>
        <w:t>LISTE DES LICENCIES DEVANT PASSER LA VISITE MEDICALE EN 2022</w:t>
        <w:lastRenderedPageBreak/>
      </w:r>
    </w:p>
    <w:p w:rsidR="00D252F9" w:rsidRDefault="00D252F9" w:rsidP="00D252F9">
      <w:pPr>
        <w:jc w:val="center"/>
        <w:ind w:left="240"/>
        <w:tabs>
          <w:tab w:val="left" w:pos="5103"/>
        </w:tabs>
        <w:rPr>
          <w:color w:val="FF0000"/>
          <w:rFonts w:ascii="Arial" w:cs="Arial" w:hAnsi="Arial"/>
          <w:sz w:val="18"/>
          <w:szCs w:val="18"/>
        </w:rPr>
      </w:pPr>
    </w:p>
    <w:tbl>
      <w:tblPr>
        <w:tblW w:w="10548" w:type="dxa"/>
        <w:tblCellMar>
          <w:left w:w="70" w:type="dxa"/>
          <w:right w:w="70" w:type="dxa"/>
        </w:tblCellMar>
        <w:tblInd w:w="58" w:type="dxa"/>
        <w:tblLook w:val="4A0"/>
      </w:tblPr>
      <w:tblGrid>
        <w:gridCol w:w="9102"/>
        <w:gridCol w:w="1730"/>
      </w:tblGrid>
      <w:tr w:rsidR="00D252F9" w:rsidRPr="00EB4758" w:rsidTr="00D674D5">
        <w:trPr>
          <w:trHeight w:val="288"/>
        </w:trPr>
        <w:tc>
          <w:tcPr>
            <w:noWrap/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8818" w:type="dxa"/>
          </w:tcPr>
          <w:p w:rsidR="00D252F9" w:rsidRDefault="00D252F9" w:rsidP="00D674D5" w:rsidRPr="00EB4758">
            <w:pPr>
              <w:rPr>
                <w:color w:val="000000"/>
                <w:rFonts w:ascii="Calibri" w:cs="Calibri" w:hAnsi="Calibri"/>
              </w:rPr>
            </w:pPr>
          </w:p>
        </w:tc>
        <w:tc>
          <w:tcPr>
            <w:noWrap/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730" w:type="dxa"/>
          </w:tcPr>
          <w:p w:rsidR="00D252F9" w:rsidRDefault="00D252F9" w:rsidP="00D674D5" w:rsidRPr="00EB4758">
            <w:pPr>
              <w:rPr>
                <w:color w:val="000000"/>
                <w:rFonts w:ascii="Calibri" w:cs="Calibri" w:hAnsi="Calibri"/>
              </w:rPr>
            </w:pPr>
          </w:p>
        </w:tc>
      </w:tr>
      <w:tr w:rsidR="00D252F9" w:rsidRPr="00EB4758" w:rsidTr="00D674D5">
        <w:trPr>
          <w:trHeight w:val="288"/>
        </w:trPr>
        <w:tc>
          <w:tcPr>
            <w:noWrap/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8818" w:type="dxa"/>
          </w:tcPr>
          <w:tbl>
            <w:tblPr>
              <w:tblW w:w="8962" w:type="dxa"/>
              <w:tblCellMar>
                <w:left w:w="70" w:type="dxa"/>
                <w:right w:w="70" w:type="dxa"/>
              </w:tblCellMar>
              <w:tblLook w:val="4A0"/>
            </w:tblPr>
            <w:tblGrid>
              <w:gridCol w:w="2249"/>
              <w:gridCol w:w="2041"/>
              <w:gridCol w:w="2740"/>
              <w:gridCol w:w="1932"/>
            </w:tblGrid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bookmarkStart w:id="0" w:name="RANGE!A1:D46"/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ABDILLAH Theo</w:t>
                  </w:r>
                  <w:bookmarkEnd w:id="0"/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ind w:right="-532"/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LAOT Maxime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BELLEC Alexandre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C8250C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GALL Auré</w:t>
                  </w:r>
                  <w:r w:rsidR="00D252F9"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C8250C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BERGOT Clé</w:t>
                  </w:r>
                  <w:r w:rsidR="00D252F9"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Jeune arbitre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GALL Laurent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BERGOT Yannick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Educateur Fédéral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GLAUNEC Arnaud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BLEUNVEN Damien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GLAUNEC Romain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C8250C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BODENEZ Clé</w:t>
                  </w:r>
                  <w:r w:rsidR="00D252F9"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U19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GLAUNEC Vincent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CADIOU Sylvie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Educateur Fédéral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GOASDUFF Fabien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CALVEZ David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ROY Martin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CASTEL Florian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 ROY Thomas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CHAGNEAU Florent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U19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LEON Benoit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CHARRETEUR Mathieu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L'HOSTIS Johann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CHARRETEUR Quentin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LOMBARDI Gilles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CHARTON Tony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MAGNIER Antoine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CHEVALLIER Frank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MARCHADOUR Pierre Louis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U20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CHEVALLIER </w:t>
                  </w:r>
                  <w:proofErr w:type="spellStart"/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Maxance</w:t>
                  </w:r>
                  <w:proofErr w:type="spellEnd"/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MARHADOUR Alexis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Senior 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COLLIC Matthieu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Arbitre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MERCELLE Christophe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CORRE Bastien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MINGANT William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CORRE Maxime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PENNEC Thomas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Régional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DOUIRIN Vincent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POTY Christophe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Arbitre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FILY Vincent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QUEMENER Germain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FLOC H Maxime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Senior 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QUERE Jean Yves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Educateur Fédéral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FLOC H Yanis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Senior 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QUERE Wilfried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U19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GABELLE Julien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ROSAS Anthony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GAC Florian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ROUDAUT Maxime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GILBERT Claude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Foot Loisir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SAILLET Alain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GOGUER Damien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SALAUN Alexandre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GOUEZ Arnaud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Educateur Fédéral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SALAUN Marc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GOUEZ Louis Alexandre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SCHER Nolan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Senior 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GOURMELON Alexis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SEGALEN Lucas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Senior 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GUIANVARCH Jean Luc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SIMON Romain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HANNEQUIN </w:t>
                  </w:r>
                  <w:proofErr w:type="spellStart"/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Gurwan</w:t>
                  </w:r>
                  <w:proofErr w:type="spellEnd"/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THOMAS Damien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HARAMBOURE Gino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Jeune arbitre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URIEN Kevin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JADE Jacques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Régional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UTRAGO Mickael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Vétéran</w:t>
                  </w: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C8250C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JADE Yaë</w:t>
                  </w:r>
                  <w:r w:rsidR="00D252F9"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JONCOUR Vincent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KERBRAT Matthias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 xml:space="preserve">Senior 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KERDRAON Tony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KERGUILLEC Maxime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KERGUILLEC Patrick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Educateur Fédéral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KERMAREC Nicolas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KERMARREC Axel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C8250C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KERVOAL Sé</w:t>
                  </w:r>
                  <w:r w:rsidR="00D252F9"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bastien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KERZIL Noah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KERZIL Quentin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LADAN Tom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U20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  <w:tr w:rsidR="00D252F9" w:rsidRPr="0066090B" w:rsidTr="00D674D5">
              <w:trPr>
                <w:trHeight w:val="276"/>
              </w:trPr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249" w:type="dxa"/>
                </w:tcPr>
                <w:p w:rsidR="00D252F9" w:rsidRDefault="00C8250C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LAOT Cé</w:t>
                  </w:r>
                  <w:r w:rsidR="00D252F9"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dric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041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  <w:r w:rsidRPr="0066090B"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  <w:t>Educateur Fédéral</w:t>
                  </w: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2740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noWrap/>
                  <w:hideMark/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vAlign w:val="bottom"/>
                  <w:tcW w:w="1932" w:type="dxa"/>
                </w:tcPr>
                <w:p w:rsidR="00D252F9" w:rsidRDefault="00D252F9" w:rsidP="00D674D5" w:rsidRPr="0066090B">
                  <w:pPr>
                    <w:rPr>
                      <w:color w:val="000000"/>
                      <w:rFonts w:ascii="Calibri" w:cs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D252F9" w:rsidRDefault="00D252F9" w:rsidP="00D674D5" w:rsidRPr="00EB4758">
            <w:pPr>
              <w:rPr>
                <w:color w:val="000000"/>
                <w:rFonts w:ascii="Calibri" w:cs="Calibri" w:hAnsi="Calibri"/>
              </w:rPr>
            </w:pPr>
          </w:p>
        </w:tc>
        <w:tc>
          <w:tcPr>
            <w:noWrap/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730" w:type="dxa"/>
          </w:tcPr>
          <w:p w:rsidR="00D252F9" w:rsidRDefault="00D252F9" w:rsidP="00D674D5" w:rsidRPr="00EB4758">
            <w:pPr>
              <w:rPr>
                <w:color w:val="000000"/>
                <w:rFonts w:ascii="Calibri" w:cs="Calibri" w:hAnsi="Calibri"/>
              </w:rPr>
            </w:pPr>
          </w:p>
        </w:tc>
      </w:tr>
    </w:tbl>
    <w:p w:rsidR="00366BB3" w:rsidRDefault="00366BB3"/>
    <w:sectPr w:rsidR="00366BB3" w:rsidSect="00D252F9">
      <w:docGrid w:linePitch="360"/>
      <w:pgSz w:w="11906" w:h="16838"/>
      <w:pgMar w:left="1417" w:right="1417" w:top="426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:rsids>
    <w:rsidRoot val="00D252F9"/>
    <w:rsid val="000D4FAB"/>
    <w:rsid val="002B7CCD"/>
    <w:rsid val="00366BB3"/>
    <w:rsid val="004F27EC"/>
    <w:rsid val="00C8250C"/>
    <w:rsid val="00D252F9"/>
    <w:rsid val="00DA05A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fr-F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9"/>
    <w:pPr>
      <w:spacing w:after="0" w:line="240" w:lineRule="auto"/>
    </w:pPr>
    <w:rPr>
      <w:lang w:eastAsia="fr-FR"/>
      <w:rFonts w:ascii="Times New Roman" w:cs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qFormat/>
    <w:basedOn w:val="Normal"/>
    <w:uiPriority w:val="34"/>
    <w:rsid w:val="00D252F9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JPS</cp:lastModifiedBy>
  <cp:revision>2</cp:revision>
  <dcterms:created xsi:type="dcterms:W3CDTF">2022-05-24T13:04:00Z</dcterms:created>
  <dcterms:modified xsi:type="dcterms:W3CDTF">2022-05-24T13:04:00Z</dcterms:modified>
</cp:coreProperties>
</file>